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0A" w:rsidRPr="00AF31F5" w:rsidRDefault="0036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54442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Перечень затрат, учитываемых при установлении родительской платы за содержание ребенка в муниципальных образовательных учреждениях, установлен постановлением Правительства РФ от 30.12.2006 №849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общеобразовательную программу дошкольного образования».</w:t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Style w:val="a3"/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В него входят:</w:t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— оплата труда , начисления на выплаты по оплате труда;</w:t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— приобретение услуг: услуг связи, транспортные услуги, коммунальные услуги, услуги по содержанию имущества (текущий и капитальный ремонт), прочие услуги;</w:t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— прочие расходы, в том числе налоги;</w:t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— увеличение стоимости основных средств;</w:t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— увеличение стоимости материальных запасов.</w:t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</w:rPr>
        <w:br/>
      </w:r>
      <w:r w:rsidRPr="0036619E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 xml:space="preserve">Начисление родительской платы производится из расчета фактически оказанной услуги по присмотру и уходу, </w:t>
      </w:r>
      <w:r w:rsidRPr="00AF31F5">
        <w:rPr>
          <w:rFonts w:ascii="Times New Roman" w:hAnsi="Times New Roman" w:cs="Times New Roman"/>
          <w:color w:val="454442"/>
          <w:sz w:val="28"/>
          <w:szCs w:val="28"/>
          <w:shd w:val="clear" w:color="auto" w:fill="FFFFFF"/>
        </w:rPr>
        <w:t>соразмерно количеству календарных дней, в течение которых оказывалась услуга.</w:t>
      </w:r>
      <w:bookmarkStart w:id="0" w:name="_GoBack"/>
      <w:bookmarkEnd w:id="0"/>
    </w:p>
    <w:sectPr w:rsidR="00324B0A" w:rsidRPr="00AF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0B"/>
    <w:rsid w:val="0036619E"/>
    <w:rsid w:val="008F5E4E"/>
    <w:rsid w:val="00AF31F5"/>
    <w:rsid w:val="00BD6CE0"/>
    <w:rsid w:val="00C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4A91-82DE-4DF2-BE24-83B0E09F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dou77</cp:lastModifiedBy>
  <cp:revision>4</cp:revision>
  <dcterms:created xsi:type="dcterms:W3CDTF">2023-03-28T09:05:00Z</dcterms:created>
  <dcterms:modified xsi:type="dcterms:W3CDTF">2023-11-23T12:58:00Z</dcterms:modified>
</cp:coreProperties>
</file>