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XSpec="center" w:tblpY="1566"/>
        <w:tblW w:w="10246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10550"/>
      </w:tblGrid>
      <w:tr w:rsidR="00C011C9" w:rsidRPr="00C011C9" w:rsidTr="00161F42">
        <w:trPr>
          <w:trHeight w:val="4483"/>
          <w:tblCellSpacing w:w="0" w:type="dxa"/>
        </w:trPr>
        <w:tc>
          <w:tcPr>
            <w:tcW w:w="0" w:type="auto"/>
            <w:vMerge w:val="restart"/>
            <w:shd w:val="clear" w:color="auto" w:fill="FFFFFF"/>
            <w:vAlign w:val="center"/>
            <w:hideMark/>
          </w:tcPr>
          <w:p w:rsidR="00C011C9" w:rsidRPr="00C011C9" w:rsidRDefault="00C011C9" w:rsidP="00C011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97" w:type="pct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:rsidR="00C011C9" w:rsidRPr="00C011C9" w:rsidRDefault="00C011C9" w:rsidP="00C011C9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</w:p>
          <w:p w:rsidR="00C011C9" w:rsidRPr="00C011C9" w:rsidRDefault="00C011C9" w:rsidP="00C011C9">
            <w:pPr>
              <w:spacing w:after="0" w:line="240" w:lineRule="auto"/>
              <w:ind w:left="426" w:hanging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2.25pt;height:725.25pt">
                  <v:imagedata r:id="rId5" o:title="Сканировать1"/>
                </v:shape>
              </w:pict>
            </w:r>
          </w:p>
          <w:p w:rsidR="00C011C9" w:rsidRPr="00C011C9" w:rsidRDefault="00C011C9" w:rsidP="00C011C9">
            <w:pPr>
              <w:spacing w:after="0" w:line="240" w:lineRule="auto"/>
              <w:ind w:left="426" w:hanging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C011C9" w:rsidRPr="00C011C9" w:rsidRDefault="00C011C9" w:rsidP="00C011C9">
            <w:pPr>
              <w:spacing w:after="0" w:line="240" w:lineRule="auto"/>
              <w:ind w:left="426" w:hanging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C011C9" w:rsidRDefault="00C011C9" w:rsidP="00C011C9">
            <w:pPr>
              <w:spacing w:after="0" w:line="240" w:lineRule="auto"/>
              <w:ind w:left="426" w:hanging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C011C9" w:rsidRDefault="00C011C9" w:rsidP="00C011C9">
            <w:pPr>
              <w:spacing w:after="0" w:line="240" w:lineRule="auto"/>
              <w:ind w:left="426" w:hanging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C011C9" w:rsidRDefault="00C011C9" w:rsidP="00C011C9">
            <w:pPr>
              <w:spacing w:after="0" w:line="240" w:lineRule="auto"/>
              <w:ind w:left="426" w:hanging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C011C9" w:rsidRPr="00C011C9" w:rsidRDefault="00C011C9" w:rsidP="00C011C9">
            <w:pPr>
              <w:spacing w:after="0" w:line="240" w:lineRule="auto"/>
              <w:ind w:left="426" w:hanging="42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C011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2.6. Основу режима образовательного процесса ДОУ составляет установленный распорядок сна и </w:t>
            </w:r>
            <w:proofErr w:type="spellStart"/>
            <w:r w:rsidRPr="00C011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бодорствования</w:t>
            </w:r>
            <w:proofErr w:type="spellEnd"/>
            <w:r w:rsidRPr="00C011C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приемов пищи, гигиенических и оздоровительных процедур, занятий, прогулок и самостоятельной деятельности воспитанников.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2.7. Режим занятий составляется в соответствии с СанПиН 2.4.1.3049-13 "Санитарно-эпидемиологические требования к устройству, содержанию и организации режима работы дошкольных образовательных организаций", утв. постановлением Главного государственного санитарного врача РФ от 15.05.2013 № 26. 2.8. В случае если родители (законные представители) не могут лично забрать ребенка, то заранее оповещают об этом администрацию ДОУ, а также о том, кто из тех лиц, на которых предоставлены личные заявления родителей (законных представителей), будет забирать ребенка в данный конкретный день.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-Identity" w:hAnsi="Times New Roman" w:cs="Times New Roman"/>
                <w:b/>
                <w:bCs/>
                <w:sz w:val="24"/>
                <w:szCs w:val="24"/>
              </w:rPr>
            </w:pPr>
            <w:r w:rsidRPr="00C011C9">
              <w:rPr>
                <w:rFonts w:ascii="Times New Roman" w:eastAsia="TimesNewRomanPS-BoldMT-Identity" w:hAnsi="Times New Roman" w:cs="Times New Roman"/>
                <w:b/>
                <w:bCs/>
                <w:sz w:val="24"/>
                <w:szCs w:val="24"/>
              </w:rPr>
              <w:t>3. Здоровье воспитанников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-Identity" w:hAnsi="Times New Roman" w:cs="Times New Roman"/>
                <w:b/>
                <w:bCs/>
                <w:sz w:val="24"/>
                <w:szCs w:val="24"/>
              </w:rPr>
            </w:pP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3.1. Контроль утреннего приема детей в ДОУ осуществляет воспитатель, а также медицинский работник.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3.2. Выявленные больные или с подозрением на заболевание обучающиеся в ДОУ не принимаются; заболевших в течение дня детей изолируют от здоровых (временно размещают в изоляторе) до прихода родителей (законных представителей) или направляют в лечебное учреждение.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3.3. Родители (законные представители) обязаны приводить ребенка в ДОУ здоровым и информировать воспитателей о каких-либо изменениях, произошедших в его состоянии здоровья дома.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 xml:space="preserve">3.4. Своевременный приход ребенка в детский сад - необходимое условие качественной и правильной организации </w:t>
            </w:r>
            <w:proofErr w:type="spellStart"/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-образовательного процесса.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3.5. Если у ребенка есть аллергия или другие особенности здоровья и развития, то родители (законные представители) должны поставить в известность воспитателя и предоставить соответствующее медицинское заключение.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3.6. В ДОУ запрещено давать детям какие-либо лекарства родителям (законным представителям), воспитателями групп или самостоятельно принимать ребенку лекарственные средства.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3.6. О невозможности прихода ребенка по болезни или другой уважительной причине родители (законные представители) должны сообщить в ДОУ.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 xml:space="preserve">3.7. После перенесенного заболевания, а также </w:t>
            </w:r>
            <w:proofErr w:type="gramStart"/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отсутствия  более</w:t>
            </w:r>
            <w:proofErr w:type="gramEnd"/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 xml:space="preserve"> 5 дней (за исключением выходных и праздничных дней), детей принимают в ДОУ только при наличии справки от врача с данными о состоянии здоровья (с указанием диагноза, длительности заболевания, сведений об отсутствии контакта с инфекционными больными).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3.8. В случае длительного отсутствия ребенка в ДОУ по каким-либо обстоятельствам родителям (законным представителям) необходимо написать заявление на имя заведующего ДОУ о сохранении места за обучающимся с указанием периода и причин его отсутствия.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-Identity" w:hAnsi="Times New Roman" w:cs="Times New Roman"/>
                <w:b/>
                <w:bCs/>
                <w:sz w:val="24"/>
                <w:szCs w:val="24"/>
              </w:rPr>
            </w:pPr>
            <w:r w:rsidRPr="00C011C9">
              <w:rPr>
                <w:rFonts w:ascii="Times New Roman" w:eastAsia="TimesNewRomanPS-BoldMT-Identity" w:hAnsi="Times New Roman" w:cs="Times New Roman"/>
                <w:b/>
                <w:bCs/>
                <w:sz w:val="24"/>
                <w:szCs w:val="24"/>
              </w:rPr>
              <w:t>4. Внешний вид и одежда воспитанников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-Identity" w:hAnsi="Times New Roman" w:cs="Times New Roman"/>
                <w:b/>
                <w:bCs/>
                <w:sz w:val="32"/>
                <w:szCs w:val="32"/>
              </w:rPr>
            </w:pP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4.1. Родители (законные представители) воспитанников должны обращать внимание на соответствие одежды и обуви ребенка времени года и температуре воздуха, возрастным и индивидуальным особенностям (одежда не должна быть слишком велика; одежда и обувь должна легко сниматься и надеваться), следить за исправностью застежек (молний).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4.2. Родители (законные представители) обязаны приводить ребенка в опрятном виде, чистой одежде и обуви.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4.3. Если внешний вид и одежда воспитанников неопрятны, воспитатель вправе сделать замечание родителям (законным представителям) и потребовать надлежащего ухода за ребенком.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 xml:space="preserve">4.4. В группе у каждого воспитанника должна быть сменная обувь с фиксированной пяткой (желательно, чтобы ребенок мог снимать и надевать ее самостоятельно), сменная одежда и сменное нижнее белье, в </w:t>
            </w:r>
            <w:proofErr w:type="spellStart"/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т.ч</w:t>
            </w:r>
            <w:proofErr w:type="spellEnd"/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. с учетом времени года, расческа, личные гигиенические салфетки (носовой платок), спортивная форма (футболка, шорты, чешки), а также головной убор (в теплый период года).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 xml:space="preserve">4.5. Порядок в специально организованных в раздевальной шкафах для хранения </w:t>
            </w:r>
            <w:proofErr w:type="gramStart"/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обуви и одежды</w:t>
            </w:r>
            <w:proofErr w:type="gramEnd"/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 xml:space="preserve"> обучающихся поддерживают их родители (законные представители).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4.6. Во избежание потери или случайного обмена вещей родители (законные представители) обучающихся маркируют их.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4.7. В шкафу каждого обучающегося должно быть два пакета для хранения чистого и использованного белья.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4.8. Родители (законные представители) должны ежедневно проверять содержимое шкафов для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 xml:space="preserve">одежды и обуви, в </w:t>
            </w:r>
            <w:proofErr w:type="spellStart"/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т.ч</w:t>
            </w:r>
            <w:proofErr w:type="spellEnd"/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. пакетов для хранения чистого и использованного белья, а также регулярно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менять комплект спортивной одежды.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-Identity-H" w:hAnsi="Times New Roman" w:cs="Times New Roman"/>
              </w:rPr>
            </w:pP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-Identity" w:hAnsi="Times New Roman" w:cs="Times New Roman"/>
                <w:b/>
                <w:bCs/>
                <w:sz w:val="24"/>
                <w:szCs w:val="24"/>
              </w:rPr>
            </w:pPr>
            <w:r w:rsidRPr="00C011C9">
              <w:rPr>
                <w:rFonts w:ascii="Times New Roman" w:eastAsia="TimesNewRomanPS-BoldMT-Identity" w:hAnsi="Times New Roman" w:cs="Times New Roman"/>
                <w:b/>
                <w:bCs/>
                <w:sz w:val="24"/>
                <w:szCs w:val="24"/>
              </w:rPr>
              <w:t>5. Обеспечение безопасности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-Identity" w:hAnsi="Times New Roman" w:cs="Times New Roman"/>
                <w:b/>
                <w:bCs/>
                <w:sz w:val="24"/>
                <w:szCs w:val="24"/>
              </w:rPr>
            </w:pP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5.1. Родители (законные представители) должны своевременно сообщать воспитателям групп об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изменении номера телефона, места жительства и места работы.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5.2. Для обеспечения безопасности родители (законные представители) должны лично передавать детей воспитателю группы.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5.3. Родителям (законным представителям) запрещается забирать детей из группы, не поставив в известность воспитателя, а также поручать это детям, подросткам в возрасте до 18 лет, лицам в нетрезвом состоянии.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5.4. Посторонним лицам запрещено находиться в помещениях и на территории ДОУ без разрешения администрации.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5.5. Запрещается без разрешения воспитателя прогуливать ребенка на прогулочном участке ДОУ (зона реализации образовательного процесса с организованной развивающей предметно пространственной средой).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5.6. Во избежание несчастных случаев родителям (законным воспитателям) необходимо проверять содержимое карманов в одежде воспитанников на наличие опасных предметов.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5.7. Не рекомендуется надевать воспитанникам золотые и серебряные украшения, давать с собой дорогостоящие игрушки, мобильные телефоны, а также игрушки, имитирующие оружие.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5.8. Воспитанникам категорически запрещается приносить в ДОУ острые, режущие, стеклянные предметы, а также мелкие предметы (бусинки, пуговицы и т. п.), таблетки и другие лекарственные средства.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5.9. Воспитанникам запрещается приносить в ДОУ жевательную резинку и другие продукты питания (конфеты, печенье, сухарики, напитки и др.).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5.9. Запрещается оставлять коляски, санки, велосипеды в помещении ДОУ.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5.10. Запрещается курение в помещениях и на территории ДОУ.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5.12. Запрещается въезд на территорию ДОУ на личном автотранспорте или такси.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5.13. При парковке личного автотранспорта, необходимо оставлять свободным подъезд к воротам, калитке для въезда и выезда служебного транспорта на территорию ДОУ.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-Identity" w:hAnsi="Times New Roman" w:cs="Times New Roman"/>
                <w:b/>
                <w:bCs/>
                <w:sz w:val="24"/>
                <w:szCs w:val="24"/>
              </w:rPr>
            </w:pPr>
            <w:r w:rsidRPr="00C011C9">
              <w:rPr>
                <w:rFonts w:ascii="Times New Roman" w:eastAsia="TimesNewRomanPS-BoldMT-Identity" w:hAnsi="Times New Roman" w:cs="Times New Roman"/>
                <w:b/>
                <w:bCs/>
                <w:sz w:val="24"/>
                <w:szCs w:val="24"/>
              </w:rPr>
              <w:t>6. Организация питания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-Identity" w:hAnsi="Times New Roman" w:cs="Times New Roman"/>
                <w:b/>
                <w:bCs/>
                <w:sz w:val="24"/>
                <w:szCs w:val="24"/>
              </w:rPr>
            </w:pP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6.1. ДОУ обеспечивает гарантированное сбалансированное питание воспитанникам с учетом их возраста, физиологических потребностей в основных пищевых веществах и энергии по утвержденным нормам.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6.2. Организация питания воспитанников возлагается на ДОУ и осуществляется его штатным персоналом.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6.3. Питание в ДОУ осуществляется в соответствии с примерным 10-дневным меню, разработанным на основе физиологических потребностей в пищевых веществах и норм питания обучающихся и утвержденного заведующим ДОУ.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6.4. Меню в ДОУ составляется в соответствии с СанПиН 2.4.1.3049-13 "Санитарно- эпидемиологические требования к устройству, содержанию и организации режима работы дошкольных образовательных организаций", утв. постановлением Главного государственного санитарного врача РФ от 15.05.2013 № 26, и вывешивается на информационном стенде и в приемных групп.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6.5. Контроль над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медицинский персонал.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-Identity" w:hAnsi="Times New Roman" w:cs="Times New Roman"/>
                <w:b/>
                <w:bCs/>
                <w:sz w:val="24"/>
                <w:szCs w:val="24"/>
              </w:rPr>
            </w:pPr>
            <w:r w:rsidRPr="00C011C9">
              <w:rPr>
                <w:rFonts w:ascii="Times New Roman" w:eastAsia="TimesNewRomanPS-BoldMT-Identity" w:hAnsi="Times New Roman" w:cs="Times New Roman"/>
                <w:b/>
                <w:bCs/>
                <w:sz w:val="24"/>
                <w:szCs w:val="24"/>
              </w:rPr>
              <w:t>7. Игра и пребывание обучающихся на свежем воздухе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-Identity" w:hAnsi="Times New Roman" w:cs="Times New Roman"/>
                <w:b/>
                <w:bCs/>
                <w:sz w:val="24"/>
                <w:szCs w:val="24"/>
              </w:rPr>
            </w:pP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7.1. Организация прогулок и занятий с воспитанниками осуществляется педагогами ДОУ в соответствии с СанПиН 2.4.1.3049-13 "Санитарно-эпидемиологические требования к устройству, содержанию и организации режима работы дошкольных образовательных организаций", утв. постановлением Главного государственного санитарного врача РФ от 15.05.2013 № 26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7.2. Прогулки с воспитанниками организуются 2 раза в день: в первую половину - до обеда и во вторую половину дня - после дневного сна или перед уходом детей домой. При температуре воздуха ниже минус 15°С и скорости ветра более 7 м/с продолжительность прогулки сокращается.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 xml:space="preserve">7.3. Родители (законные представители) и педагоги ДОУ обязаны доводить до сознания воспитанников то, что в группе и на прогулке детям следует добросовестно выполнять задания, данные педагогическими работниками, бережно относиться к имуществу ДОУ, и не разрешается обижать друг друга, применять физическую силу, брать без разрешения личные вещи других детей, в </w:t>
            </w:r>
            <w:proofErr w:type="spellStart"/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т.ч</w:t>
            </w:r>
            <w:proofErr w:type="spellEnd"/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. принесенные из дома игрушки; портить и ломать результаты труда других обучающихся.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7.4. Воспитанникам разрешается приносить в ДОУ личные игрушки только в том случае, если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они соответствуют СанПиН 2.4.1.3049-13 "Санитарно-эпидемиологические требования к устройству, содержанию и организации режима работы дошкольных образовательных организаций", утв. постановлением Главного государственного санитарного врача РФ от 15.05.2013 № 26.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7.5. Использование личных велосипедов, самокатов, санок в ДОУ и на территории ДОУ (без согласия воспитателя) запрещается в целях обеспечения безопасности других детей.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7.6. Регламент проведения мероприятий, посвященных дню рождения ребенка, а также перечень допустимых и недопустимых угощений обсуждается с родителями (законными представителями) обучающихся заранее.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-Identity" w:hAnsi="Times New Roman" w:cs="Times New Roman"/>
                <w:b/>
                <w:bCs/>
                <w:sz w:val="24"/>
                <w:szCs w:val="24"/>
              </w:rPr>
            </w:pPr>
            <w:r w:rsidRPr="00C011C9">
              <w:rPr>
                <w:rFonts w:ascii="Times New Roman" w:eastAsia="TimesNewRomanPS-BoldMT-Identity" w:hAnsi="Times New Roman" w:cs="Times New Roman"/>
                <w:b/>
                <w:bCs/>
                <w:sz w:val="24"/>
                <w:szCs w:val="24"/>
              </w:rPr>
              <w:t>8. Права воспитанников ДОУ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-Identity" w:hAnsi="Times New Roman" w:cs="Times New Roman"/>
                <w:b/>
                <w:bCs/>
                <w:sz w:val="32"/>
                <w:szCs w:val="32"/>
              </w:rPr>
            </w:pP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8.1. ДОУ реализует право воспитанников на образование, гарантированное государством.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8.2. Воспитанники, посещающие ДОУ, имеют право: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• на предоставление условий для разностороннего развития с учетом возрастных и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индивидуальных особенностей;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• получение психолого-педагогической, медицинской и социальной помощи;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• уважение человеческого достоинства, защиту от всех форм физического' и психического насилия, оскорбления личности, охрану жизни и здоровья;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• развитие творческих способностей и интересов, включая участие в конкурсах, смотрах- конкурсах, олимпиадах, выставках, физкультурных и спортивных мероприятиях;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• поощрение за успехи в образовательной, творческой, спортивной деятельности;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• бесплатное пользование необходимыми учебными пособиями, средствами обучения и воспитания, предусмотренными реализуемой в ДОУ основной образовательной программой дошкольного образования;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 xml:space="preserve">• пользование имеющимися в ДОУ объектами культуры и спорта, </w:t>
            </w:r>
            <w:proofErr w:type="spellStart"/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лечебно</w:t>
            </w:r>
            <w:proofErr w:type="spellEnd"/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 xml:space="preserve"> – оздоровительной инфраструктурой в установленном порядке;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• получение дополнительных платных образовательных услуг.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8.3. Компенсации и льготы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8.3.1. В целях материальной поддержки воспитания и обучения детей, посещающих ДОУ, родителям (законным представителям) предусмотрена выплата компенсации части родительской платы.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Право на получение компенсации имеет заявитель, внесший родительскую плату за присмотр и уход за детьми в ДОУ, при условии признания семьи заявителя малоимущей.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Размер компенсации составляет 25% среднего размера родительской платы на территории муниципального образования на первого ребенка, 55% размера такой платы – на второго ребенка и 75% - на третьего и последующих детей.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Порядок обращения родителей (законных представителей) за получением компенсации части родительской платы за присмотр и уход за детьми в муниципальных образовательных организациях, реализующих образовательную программу дошкольного образования, и порядок её выплаты устанавливается нормативными правовыми актами субъектов Российской Федерации.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8.3.2. Меры социальной поддержки по оплате за присмотр и уход за детьми в муниципальных образовательных организациях, реализующих образовательную программу дошкольного образования, порядок обращения родителей (законных представителей) за получением льготы устанавливаются на основании Постановления Администрации города Иванова.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Освобождены на 50% от оплаты за присмотр и уход за детьми в ДОУ:</w:t>
            </w:r>
          </w:p>
          <w:p w:rsidR="00C011C9" w:rsidRPr="00C011C9" w:rsidRDefault="00C011C9" w:rsidP="00C011C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Родители (законные представители), имеющие 3-х и более детей в возрасте до 18 лет;</w:t>
            </w:r>
          </w:p>
          <w:p w:rsidR="00C011C9" w:rsidRPr="00C011C9" w:rsidRDefault="00C011C9" w:rsidP="00C011C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Родители (законные представители) – работников муниципальных образовательных организаций реализующих образовательную программу дошкольного образования на основании справки предоставленной управлением социальной защиты населения администрации города об отнесении семьи к категории малообеспеченных.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Освобождены на 100% от оплаты за присмотр и уход за детьми в ДОУ:</w:t>
            </w:r>
          </w:p>
          <w:p w:rsidR="00C011C9" w:rsidRPr="00C011C9" w:rsidRDefault="00C011C9" w:rsidP="00C011C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Родители (законные представители) детей-инвалидов, детей-сирот, детей, оставшихся без попечения родителей, находящихся под опекой.</w:t>
            </w:r>
          </w:p>
          <w:p w:rsidR="00C011C9" w:rsidRPr="00C011C9" w:rsidRDefault="00C011C9" w:rsidP="00C011C9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 xml:space="preserve">Родители (законные представители) детей, имеющих отклонения в развитии (слабовидящие, тяжелые нарушения речи), патология опорно-двигательного аппарата, задержка психического развития, </w:t>
            </w:r>
            <w:proofErr w:type="spellStart"/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церебрастенический</w:t>
            </w:r>
            <w:proofErr w:type="spellEnd"/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 xml:space="preserve"> синдром, эмоционально-волевые нарушения, синдром </w:t>
            </w:r>
            <w:proofErr w:type="spellStart"/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гипперактивности</w:t>
            </w:r>
            <w:proofErr w:type="spellEnd"/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);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Освобождены на 100% следующие категории граждан, оказавшихся в трудном материальном положении в связи с кризисной ситуацией:</w:t>
            </w:r>
          </w:p>
          <w:p w:rsidR="00C011C9" w:rsidRPr="00C011C9" w:rsidRDefault="00C011C9" w:rsidP="00C011C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Одинокие родители (законные представители), потерявшие работу и состоящие на учете в областном государственном казенном учреждении «Ивановский межрайонный центр занятости населения», не получающих или получающих пособие в размере не более 850 руб.;</w:t>
            </w:r>
          </w:p>
          <w:p w:rsidR="00C011C9" w:rsidRPr="00C011C9" w:rsidRDefault="00C011C9" w:rsidP="00C011C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Родители (законные представители) при условии, что оба потеряли работу и состоят на учете в областном государственном казенном учреждении «Ивановский межрайонный центр занятости населения», не получающих или получающих пособие в размере не более 850 руб.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-Identity" w:hAnsi="Times New Roman" w:cs="Times New Roman"/>
                <w:b/>
                <w:bCs/>
                <w:sz w:val="24"/>
                <w:szCs w:val="24"/>
              </w:rPr>
            </w:pPr>
            <w:r w:rsidRPr="00C011C9">
              <w:rPr>
                <w:rFonts w:ascii="Times New Roman" w:eastAsia="TimesNewRomanPS-BoldMT-Identity" w:hAnsi="Times New Roman" w:cs="Times New Roman"/>
                <w:b/>
                <w:bCs/>
                <w:sz w:val="24"/>
                <w:szCs w:val="24"/>
              </w:rPr>
              <w:t>9. Поощрение и дисциплинарное воздействие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-Identity" w:hAnsi="Times New Roman" w:cs="Times New Roman"/>
                <w:b/>
                <w:bCs/>
                <w:sz w:val="32"/>
                <w:szCs w:val="32"/>
              </w:rPr>
            </w:pP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9.1 Меры дисциплинарного взыскания к воспитанникам ДОУ не применяются.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9.2 Применение физического и (или) психического насилия по отношению к обучающимся ДОУ не допускается. Дисциплина в ДОУ поддерживается на основе уважения человеческого достоинства всех участников образовательных отношений.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9.3 Отчисление воспитанников в качестве меры дисциплинарного взыскания не применяется.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9.4 Родители (законные представители) воспитанника вправе обжаловать в комиссию по урегулированию споров между участниками образовательных отношений меры дисциплинарного взыскания и их применение.</w:t>
            </w:r>
          </w:p>
          <w:p w:rsidR="00C011C9" w:rsidRPr="00C011C9" w:rsidRDefault="00C011C9" w:rsidP="00C011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-Identity-H" w:hAnsi="Times New Roman" w:cs="Times New Roman"/>
                <w:sz w:val="24"/>
                <w:szCs w:val="24"/>
              </w:rPr>
            </w:pPr>
            <w:r w:rsidRPr="00C011C9">
              <w:rPr>
                <w:rFonts w:ascii="Times New Roman" w:eastAsia="TimesNewRomanPSMT-Identity-H" w:hAnsi="Times New Roman" w:cs="Times New Roman"/>
                <w:sz w:val="24"/>
                <w:szCs w:val="24"/>
              </w:rPr>
              <w:t>9.5 Поощрение воспитанников ДОУ за успехи в образовательной, спортивной, творческой деятельности проводится по итогам конкурсов, соревнований и других мероприятий в виде вручения грамот, дипломов, благодарственных писем, сертификатов, сладких призов и подарков.</w:t>
            </w:r>
          </w:p>
        </w:tc>
      </w:tr>
      <w:tr w:rsidR="00C011C9" w:rsidRPr="00C011C9" w:rsidTr="00161F42">
        <w:trPr>
          <w:trHeight w:val="469"/>
          <w:tblCellSpacing w:w="0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C011C9" w:rsidRPr="00C011C9" w:rsidRDefault="00C011C9" w:rsidP="00C011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45" w:type="dxa"/>
              <w:left w:w="0" w:type="dxa"/>
              <w:bottom w:w="45" w:type="dxa"/>
              <w:right w:w="0" w:type="dxa"/>
            </w:tcMar>
            <w:vAlign w:val="bottom"/>
            <w:hideMark/>
          </w:tcPr>
          <w:p w:rsidR="00C011C9" w:rsidRPr="00C011C9" w:rsidRDefault="00C011C9" w:rsidP="00C011C9">
            <w:pPr>
              <w:spacing w:after="0" w:line="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011C9" w:rsidRPr="00C011C9" w:rsidRDefault="00C011C9" w:rsidP="00C011C9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011C9" w:rsidRPr="00C011C9" w:rsidRDefault="00C011C9" w:rsidP="00C011C9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AE6F91" w:rsidRDefault="00C011C9"/>
    <w:sectPr w:rsidR="00AE6F91" w:rsidSect="006F4FC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-Identity-H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-BoldMT-Identity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-Identity-H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911A57"/>
    <w:multiLevelType w:val="hybridMultilevel"/>
    <w:tmpl w:val="1CAE9C3A"/>
    <w:lvl w:ilvl="0" w:tplc="164CCCA2">
      <w:start w:val="8"/>
      <w:numFmt w:val="bullet"/>
      <w:lvlText w:val=""/>
      <w:lvlJc w:val="left"/>
      <w:pPr>
        <w:ind w:left="720" w:hanging="360"/>
      </w:pPr>
      <w:rPr>
        <w:rFonts w:ascii="Symbol" w:eastAsia="TimesNewRomanPSMT-Identity-H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E22450"/>
    <w:multiLevelType w:val="hybridMultilevel"/>
    <w:tmpl w:val="6ED689AE"/>
    <w:lvl w:ilvl="0" w:tplc="164CCCA2">
      <w:start w:val="8"/>
      <w:numFmt w:val="bullet"/>
      <w:lvlText w:val=""/>
      <w:lvlJc w:val="left"/>
      <w:pPr>
        <w:ind w:left="720" w:hanging="360"/>
      </w:pPr>
      <w:rPr>
        <w:rFonts w:ascii="Symbol" w:eastAsia="TimesNewRomanPSMT-Identity-H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600"/>
    <w:rsid w:val="00456600"/>
    <w:rsid w:val="00730CEE"/>
    <w:rsid w:val="009A1E56"/>
    <w:rsid w:val="00C01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3933AF-FC75-4BAF-9AEA-1B1A70AB2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44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2073</Words>
  <Characters>11817</Characters>
  <Application>Microsoft Office Word</Application>
  <DocSecurity>0</DocSecurity>
  <Lines>98</Lines>
  <Paragraphs>27</Paragraphs>
  <ScaleCrop>false</ScaleCrop>
  <Company>Hewlett-Packard</Company>
  <LinksUpToDate>false</LinksUpToDate>
  <CharactersWithSpaces>13863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2</cp:revision>
  <dcterms:created xsi:type="dcterms:W3CDTF">2020-04-22T10:43:00Z</dcterms:created>
  <dcterms:modified xsi:type="dcterms:W3CDTF">2020-04-22T10:46:00Z</dcterms:modified>
</cp:coreProperties>
</file>